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附表：</w:t>
      </w:r>
    </w:p>
    <w:p>
      <w:pPr>
        <w:jc w:val="center"/>
        <w:rPr>
          <w:rFonts w:hint="eastAsia"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“广东省院士专家企业工作站”申请表</w:t>
      </w:r>
    </w:p>
    <w:tbl>
      <w:tblPr>
        <w:tblStyle w:val="4"/>
        <w:tblW w:w="972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721"/>
        <w:gridCol w:w="1617"/>
        <w:gridCol w:w="1260"/>
        <w:gridCol w:w="1440"/>
        <w:gridCol w:w="1440"/>
        <w:gridCol w:w="18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单位名称</w:t>
            </w:r>
          </w:p>
        </w:tc>
        <w:tc>
          <w:tcPr>
            <w:tcW w:w="503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法人代表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地  址</w:t>
            </w:r>
          </w:p>
        </w:tc>
        <w:tc>
          <w:tcPr>
            <w:tcW w:w="503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邮  编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144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联系人</w:t>
            </w:r>
          </w:p>
        </w:tc>
        <w:tc>
          <w:tcPr>
            <w:tcW w:w="7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  务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电  话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手机</w:t>
            </w:r>
          </w:p>
        </w:tc>
        <w:tc>
          <w:tcPr>
            <w:tcW w:w="16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传  真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电子邮</w:t>
            </w:r>
            <w:r>
              <w:rPr>
                <w:rFonts w:hint="eastAsia" w:ascii="宋体" w:hAnsi="宋体"/>
                <w:sz w:val="24"/>
                <w:szCs w:val="24"/>
              </w:rPr>
              <w:t>箱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员工总数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科技人员数量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成立时间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trHeight w:val="598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单位资产</w:t>
            </w:r>
          </w:p>
        </w:tc>
        <w:tc>
          <w:tcPr>
            <w:tcW w:w="23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最近一年产值</w:t>
            </w:r>
          </w:p>
        </w:tc>
        <w:tc>
          <w:tcPr>
            <w:tcW w:w="46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单位性质</w:t>
            </w:r>
          </w:p>
        </w:tc>
        <w:tc>
          <w:tcPr>
            <w:tcW w:w="827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产业密集区  </w:t>
            </w:r>
            <w:r>
              <w:rPr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高新技术开发区   </w:t>
            </w:r>
            <w:r>
              <w:rPr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大中型企业  </w:t>
            </w:r>
            <w:r>
              <w:rPr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科技型中小企业     </w:t>
            </w:r>
            <w:r>
              <w:rPr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其他企事业单位或学会（协会、研究会）  </w:t>
            </w:r>
            <w:r>
              <w:rPr>
                <w:sz w:val="32"/>
                <w:szCs w:val="32"/>
              </w:rPr>
              <w:t>□</w:t>
            </w:r>
            <w:r>
              <w:rPr>
                <w:sz w:val="24"/>
                <w:szCs w:val="24"/>
              </w:rPr>
              <w:t>其他＿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所属行业</w:t>
            </w:r>
          </w:p>
        </w:tc>
        <w:tc>
          <w:tcPr>
            <w:tcW w:w="827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9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基础条件</w:t>
            </w:r>
          </w:p>
        </w:tc>
        <w:tc>
          <w:tcPr>
            <w:tcW w:w="827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</w:rPr>
              <w:t>申报单位基本概况：规模、运营状况、科研设施、科研团队、主要优势及成效等</w:t>
            </w:r>
            <w:r>
              <w:rPr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8" w:hRule="atLeast"/>
          <w:jc w:val="center"/>
        </w:trPr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建站目的及</w:t>
            </w:r>
            <w:r>
              <w:rPr>
                <w:rFonts w:hint="eastAsia" w:ascii="宋体" w:hAnsi="宋体"/>
                <w:sz w:val="24"/>
                <w:szCs w:val="24"/>
              </w:rPr>
              <w:t>工作计划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 w:ascii="宋体" w:hAnsi="宋体"/>
                <w:sz w:val="24"/>
                <w:szCs w:val="24"/>
              </w:rPr>
              <w:t>简述并另附详细材料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27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（工作计划包括：技术创新领域、事业发展战略领域和重大合作项目领域等）</w:t>
            </w:r>
          </w:p>
        </w:tc>
      </w:tr>
    </w:tbl>
    <w:p>
      <w:r>
        <w:rPr>
          <w:rFonts w:hint="eastAsia" w:ascii="仿宋_GB2312" w:hAnsi="仿宋" w:eastAsia="仿宋_GB2312" w:cs="宋体"/>
          <w:kern w:val="0"/>
          <w:sz w:val="32"/>
          <w:szCs w:val="32"/>
        </w:rPr>
        <w:t xml:space="preserve"> </w:t>
      </w:r>
    </w:p>
    <w:p>
      <w:bookmarkStart w:id="0" w:name="_GoBack"/>
      <w:bookmarkEnd w:id="0"/>
    </w:p>
    <w:sectPr>
      <w:pgSz w:w="11906" w:h="16838"/>
      <w:pgMar w:top="1134" w:right="1418" w:bottom="851" w:left="1418" w:header="851" w:footer="850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F71B12"/>
    <w:rsid w:val="56F7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2017-08-14T08:20:00Z</dcterms:created>
  <dc:creator>pub</dc:creator>
  <cp:lastModifiedBy>pub</cp:lastModifiedBy>
  <dcterms:modified xsi:type="dcterms:W3CDTF">2017-08-14T08:20:48Z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